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0B275" w14:textId="1487018F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2A3C9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2A3C90">
        <w:rPr>
          <w:rFonts w:ascii="Corbel" w:hAnsi="Corbel"/>
          <w:bCs/>
          <w:i/>
        </w:rPr>
        <w:t>23</w:t>
      </w:r>
    </w:p>
    <w:p w14:paraId="482B23F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A0ED50E" w14:textId="5C37B69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12DC1">
        <w:rPr>
          <w:rFonts w:ascii="Corbel" w:hAnsi="Corbel"/>
          <w:i/>
          <w:smallCaps/>
          <w:sz w:val="24"/>
          <w:szCs w:val="24"/>
        </w:rPr>
        <w:t>202</w:t>
      </w:r>
      <w:r w:rsidR="00C02233">
        <w:rPr>
          <w:rFonts w:ascii="Corbel" w:hAnsi="Corbel"/>
          <w:i/>
          <w:smallCaps/>
          <w:sz w:val="24"/>
          <w:szCs w:val="24"/>
        </w:rPr>
        <w:t>3</w:t>
      </w:r>
      <w:r w:rsidR="00276D89">
        <w:rPr>
          <w:rFonts w:ascii="Corbel" w:hAnsi="Corbel"/>
          <w:i/>
          <w:smallCaps/>
          <w:sz w:val="24"/>
          <w:szCs w:val="24"/>
        </w:rPr>
        <w:t>-202</w:t>
      </w:r>
      <w:r w:rsidR="00C02233">
        <w:rPr>
          <w:rFonts w:ascii="Corbel" w:hAnsi="Corbel"/>
          <w:i/>
          <w:smallCaps/>
          <w:sz w:val="24"/>
          <w:szCs w:val="24"/>
        </w:rPr>
        <w:t>6</w:t>
      </w:r>
    </w:p>
    <w:p w14:paraId="66104144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8A4BCF9" w14:textId="44536E8B" w:rsidR="0085747A" w:rsidRDefault="00445970" w:rsidP="007F5ADB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012DC1">
        <w:rPr>
          <w:rFonts w:ascii="Corbel" w:hAnsi="Corbel"/>
          <w:sz w:val="20"/>
          <w:szCs w:val="20"/>
        </w:rPr>
        <w:t>202</w:t>
      </w:r>
      <w:r w:rsidR="00C02233">
        <w:rPr>
          <w:rFonts w:ascii="Corbel" w:hAnsi="Corbel"/>
          <w:sz w:val="20"/>
          <w:szCs w:val="20"/>
        </w:rPr>
        <w:t>4</w:t>
      </w:r>
      <w:r w:rsidR="00746278">
        <w:rPr>
          <w:rFonts w:ascii="Corbel" w:hAnsi="Corbel"/>
          <w:sz w:val="20"/>
          <w:szCs w:val="20"/>
        </w:rPr>
        <w:t>/202</w:t>
      </w:r>
      <w:r w:rsidR="00C02233">
        <w:rPr>
          <w:rFonts w:ascii="Corbel" w:hAnsi="Corbel"/>
          <w:sz w:val="20"/>
          <w:szCs w:val="20"/>
        </w:rPr>
        <w:t>5</w:t>
      </w:r>
    </w:p>
    <w:p w14:paraId="02F26C2F" w14:textId="77777777" w:rsidR="007F5ADB" w:rsidRPr="009C54AE" w:rsidRDefault="007F5ADB" w:rsidP="007F5ADB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92D04B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A005C3B" w14:textId="77777777" w:rsidTr="00B819C8">
        <w:tc>
          <w:tcPr>
            <w:tcW w:w="2694" w:type="dxa"/>
            <w:vAlign w:val="center"/>
          </w:tcPr>
          <w:p w14:paraId="3F1BB34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4BAB6B7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Proseminarium dyplomowe</w:t>
            </w:r>
          </w:p>
        </w:tc>
      </w:tr>
      <w:tr w:rsidR="0085747A" w:rsidRPr="009C54AE" w14:paraId="19F36B61" w14:textId="77777777" w:rsidTr="00B819C8">
        <w:tc>
          <w:tcPr>
            <w:tcW w:w="2694" w:type="dxa"/>
            <w:vAlign w:val="center"/>
          </w:tcPr>
          <w:p w14:paraId="6ADEFD6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AD2F1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484B3C7" w14:textId="77777777" w:rsidTr="00B819C8">
        <w:tc>
          <w:tcPr>
            <w:tcW w:w="2694" w:type="dxa"/>
            <w:vAlign w:val="center"/>
          </w:tcPr>
          <w:p w14:paraId="2A6B37AA" w14:textId="77777777" w:rsidR="0085747A" w:rsidRPr="009C54AE" w:rsidRDefault="00456340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E433CE9" w14:textId="77777777" w:rsidR="0085747A" w:rsidRPr="009C54AE" w:rsidRDefault="00E53AFB" w:rsidP="00E53AF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1CD514E" w14:textId="77777777" w:rsidTr="00B819C8">
        <w:tc>
          <w:tcPr>
            <w:tcW w:w="2694" w:type="dxa"/>
            <w:vAlign w:val="center"/>
          </w:tcPr>
          <w:p w14:paraId="11F199F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CAC1C79" w14:textId="77777777" w:rsidR="0085747A" w:rsidRPr="009C54AE" w:rsidRDefault="00E53A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44D93CC1" w14:textId="77777777" w:rsidTr="00B819C8">
        <w:tc>
          <w:tcPr>
            <w:tcW w:w="2694" w:type="dxa"/>
            <w:vAlign w:val="center"/>
          </w:tcPr>
          <w:p w14:paraId="6CB5073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E26F6A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7F5ADB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1104A4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51AF551B" w14:textId="77777777" w:rsidTr="00B819C8">
        <w:tc>
          <w:tcPr>
            <w:tcW w:w="2694" w:type="dxa"/>
            <w:vAlign w:val="center"/>
          </w:tcPr>
          <w:p w14:paraId="5CFC8CB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FAED85D" w14:textId="77777777" w:rsidR="0085747A" w:rsidRPr="009C54AE" w:rsidRDefault="00C9514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276D89">
              <w:rPr>
                <w:rFonts w:ascii="Corbel" w:hAnsi="Corbel"/>
                <w:b w:val="0"/>
                <w:sz w:val="24"/>
                <w:szCs w:val="24"/>
              </w:rPr>
              <w:t>ierwszy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4A3FF872" w14:textId="77777777" w:rsidTr="00B819C8">
        <w:tc>
          <w:tcPr>
            <w:tcW w:w="2694" w:type="dxa"/>
            <w:vAlign w:val="center"/>
          </w:tcPr>
          <w:p w14:paraId="4E60C7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1C5BF12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24759908" w14:textId="77777777" w:rsidTr="00B819C8">
        <w:tc>
          <w:tcPr>
            <w:tcW w:w="2694" w:type="dxa"/>
            <w:vAlign w:val="center"/>
          </w:tcPr>
          <w:p w14:paraId="132AFE4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6929CD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0A754D" w14:textId="77777777" w:rsidTr="00B819C8">
        <w:tc>
          <w:tcPr>
            <w:tcW w:w="2694" w:type="dxa"/>
            <w:vAlign w:val="center"/>
          </w:tcPr>
          <w:p w14:paraId="4E7C8F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B9E4D5C" w14:textId="77777777" w:rsidR="0085747A" w:rsidRPr="009C54AE" w:rsidRDefault="005257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276D89">
              <w:rPr>
                <w:rFonts w:ascii="Corbel" w:hAnsi="Corbel"/>
                <w:b w:val="0"/>
                <w:sz w:val="24"/>
                <w:szCs w:val="24"/>
              </w:rPr>
              <w:t>II, 4</w:t>
            </w:r>
          </w:p>
        </w:tc>
      </w:tr>
      <w:tr w:rsidR="0085747A" w:rsidRPr="009C54AE" w14:paraId="0BACB779" w14:textId="77777777" w:rsidTr="00B819C8">
        <w:tc>
          <w:tcPr>
            <w:tcW w:w="2694" w:type="dxa"/>
            <w:vAlign w:val="center"/>
          </w:tcPr>
          <w:p w14:paraId="6342CB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47C9D56" w14:textId="77777777" w:rsidR="0085747A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477B6A9F" w14:textId="77777777" w:rsidTr="00B819C8">
        <w:tc>
          <w:tcPr>
            <w:tcW w:w="2694" w:type="dxa"/>
            <w:vAlign w:val="center"/>
          </w:tcPr>
          <w:p w14:paraId="7C075E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1C1EBAF" w14:textId="77777777" w:rsidR="00923D7D" w:rsidRPr="009C54AE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53AFB" w14:paraId="1B56B296" w14:textId="77777777" w:rsidTr="00B819C8">
        <w:tc>
          <w:tcPr>
            <w:tcW w:w="2694" w:type="dxa"/>
            <w:vAlign w:val="center"/>
          </w:tcPr>
          <w:p w14:paraId="64B62BA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BB49F79" w14:textId="77777777" w:rsidR="0085747A" w:rsidRPr="003D3C08" w:rsidRDefault="00276D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3D3C08">
              <w:rPr>
                <w:rFonts w:ascii="Corbel" w:hAnsi="Corbel"/>
                <w:b w:val="0"/>
                <w:sz w:val="24"/>
                <w:szCs w:val="24"/>
                <w:lang w:val="en-GB"/>
              </w:rPr>
              <w:t>Dr hab. prof. UR Janusz Miąso</w:t>
            </w:r>
          </w:p>
        </w:tc>
      </w:tr>
      <w:tr w:rsidR="0085747A" w:rsidRPr="009C54AE" w14:paraId="5C7B4488" w14:textId="77777777" w:rsidTr="00B819C8">
        <w:tc>
          <w:tcPr>
            <w:tcW w:w="2694" w:type="dxa"/>
            <w:vAlign w:val="center"/>
          </w:tcPr>
          <w:p w14:paraId="680DDED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2B8AD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001062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256ADF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5D7AE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7400BBE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39F46262" w14:textId="77777777" w:rsidTr="00276D8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311E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DC3578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C3A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0944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66AF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1B4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0FD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F81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E1DE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E5D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824B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14805C" w14:textId="77777777" w:rsidTr="00276D8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1966" w14:textId="77777777"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E490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5603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39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1F9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DBB29" w14:textId="77777777"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1B99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970F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01D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BB326" w14:textId="77777777" w:rsidR="00015B8F" w:rsidRPr="009C54AE" w:rsidRDefault="00276D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68D35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23D941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678F6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2F6043E" w14:textId="77777777" w:rsidR="0085747A" w:rsidRPr="00276D89" w:rsidRDefault="003D3C0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276D89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30D887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93994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1112613" w14:textId="77777777" w:rsidR="00E960BB" w:rsidRDefault="00E22FBC" w:rsidP="00FC4305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276D89" w:rsidRPr="009C54AE">
        <w:rPr>
          <w:rFonts w:ascii="Corbel" w:hAnsi="Corbel"/>
          <w:b w:val="0"/>
          <w:smallCaps w:val="0"/>
          <w:szCs w:val="24"/>
        </w:rPr>
        <w:t xml:space="preserve">zaliczenie </w:t>
      </w:r>
      <w:r w:rsidR="00AF5FF5">
        <w:rPr>
          <w:rFonts w:ascii="Corbel" w:hAnsi="Corbel"/>
          <w:b w:val="0"/>
          <w:smallCaps w:val="0"/>
          <w:szCs w:val="24"/>
        </w:rPr>
        <w:t xml:space="preserve">z </w:t>
      </w:r>
      <w:commentRangeStart w:id="0"/>
      <w:commentRangeStart w:id="1"/>
      <w:r w:rsidR="00AF5FF5">
        <w:rPr>
          <w:rFonts w:ascii="Corbel" w:hAnsi="Corbel"/>
          <w:b w:val="0"/>
          <w:smallCaps w:val="0"/>
          <w:szCs w:val="24"/>
        </w:rPr>
        <w:t>oceną</w:t>
      </w:r>
      <w:commentRangeEnd w:id="0"/>
      <w:r w:rsidR="006B7CF5">
        <w:rPr>
          <w:rStyle w:val="Odwoaniedokomentarza"/>
          <w:rFonts w:ascii="Calibri" w:hAnsi="Calibri"/>
          <w:b w:val="0"/>
          <w:smallCaps w:val="0"/>
        </w:rPr>
        <w:commentReference w:id="0"/>
      </w:r>
      <w:commentRangeEnd w:id="1"/>
      <w:r w:rsidR="00FA6C1C">
        <w:rPr>
          <w:rStyle w:val="Odwoaniedokomentarza"/>
          <w:rFonts w:ascii="Calibri" w:hAnsi="Calibri"/>
          <w:b w:val="0"/>
          <w:smallCaps w:val="0"/>
        </w:rPr>
        <w:commentReference w:id="1"/>
      </w:r>
    </w:p>
    <w:p w14:paraId="59EE726E" w14:textId="77777777" w:rsidR="00276D89" w:rsidRDefault="00276D89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BA8C366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972C56" w14:textId="77777777" w:rsidTr="00745302">
        <w:tc>
          <w:tcPr>
            <w:tcW w:w="9670" w:type="dxa"/>
          </w:tcPr>
          <w:p w14:paraId="045CE6F1" w14:textId="77777777" w:rsidR="0085747A" w:rsidRPr="009C54AE" w:rsidRDefault="00276D8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76D89">
              <w:rPr>
                <w:rFonts w:ascii="Corbel" w:hAnsi="Corbel"/>
                <w:b w:val="0"/>
                <w:smallCaps w:val="0"/>
                <w:noProof/>
                <w:color w:val="000000"/>
                <w:szCs w:val="24"/>
                <w:lang w:eastAsia="pl-PL"/>
              </w:rPr>
              <w:drawing>
                <wp:inline distT="0" distB="0" distL="0" distR="0" wp14:anchorId="0D450AA4" wp14:editId="2CB5FAF7">
                  <wp:extent cx="6120130" cy="238125"/>
                  <wp:effectExtent l="0" t="0" r="0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2013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B145894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8CC1C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F29D4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0895AA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068A40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969AE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DC78A4B" w14:textId="77777777" w:rsidTr="00276D89">
        <w:tc>
          <w:tcPr>
            <w:tcW w:w="844" w:type="dxa"/>
            <w:vAlign w:val="center"/>
          </w:tcPr>
          <w:p w14:paraId="466388D9" w14:textId="77777777" w:rsidR="0085747A" w:rsidRPr="009C54AE" w:rsidRDefault="0085747A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7385C445" w14:textId="77777777" w:rsidR="0085747A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wstępnej sprawności w zakresie pracy naukowej w dziedzinie nauk społecznych – dyscyplina: pedagogika – na poziomie konstruowania pracy naukowej diagnostycznej, analityczno-syntetycznej,</w:t>
            </w:r>
          </w:p>
        </w:tc>
      </w:tr>
      <w:tr w:rsidR="00276D89" w:rsidRPr="009C54AE" w14:paraId="176F7CF7" w14:textId="77777777" w:rsidTr="00276D89">
        <w:tc>
          <w:tcPr>
            <w:tcW w:w="844" w:type="dxa"/>
            <w:vAlign w:val="center"/>
          </w:tcPr>
          <w:p w14:paraId="1B114992" w14:textId="77777777" w:rsidR="00276D89" w:rsidRPr="009C54AE" w:rsidRDefault="00276D89" w:rsidP="00276D8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0140364B" w14:textId="77777777" w:rsidR="00276D89" w:rsidRPr="00276D89" w:rsidRDefault="00276D89" w:rsidP="00276D89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 sprawności w pracy naukowej – stawianie i analizowanie problemów,  konstruowanie struktury pracy naukowej (plan),  dobór odpowiednich metod, technik i narzędzi; wnioski z badań i postulaty pedagogiczne;</w:t>
            </w:r>
          </w:p>
        </w:tc>
      </w:tr>
      <w:tr w:rsidR="00276D89" w:rsidRPr="009C54AE" w14:paraId="3569894F" w14:textId="77777777" w:rsidTr="00276D89">
        <w:tc>
          <w:tcPr>
            <w:tcW w:w="844" w:type="dxa"/>
            <w:vAlign w:val="center"/>
          </w:tcPr>
          <w:p w14:paraId="2B19DF88" w14:textId="77777777" w:rsidR="00276D89" w:rsidRPr="009C54AE" w:rsidRDefault="00276D89" w:rsidP="00276D89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AA1348B" w14:textId="77777777" w:rsidR="00276D89" w:rsidRPr="00276D89" w:rsidRDefault="00276D89" w:rsidP="00276D89">
            <w:pPr>
              <w:spacing w:after="0"/>
              <w:contextualSpacing/>
              <w:rPr>
                <w:rFonts w:ascii="Corbel" w:hAnsi="Corbel"/>
                <w:sz w:val="24"/>
                <w:szCs w:val="24"/>
              </w:rPr>
            </w:pPr>
            <w:r w:rsidRPr="00276D89">
              <w:rPr>
                <w:rFonts w:ascii="Corbel" w:hAnsi="Corbel"/>
                <w:sz w:val="24"/>
                <w:szCs w:val="24"/>
              </w:rPr>
              <w:t>Nabycie podstawowej sprawności w pisaniu pracy naukowej, czego efektem końcowym   winna być napisana praca proseminaryjna (max. 30 stron)</w:t>
            </w:r>
          </w:p>
        </w:tc>
      </w:tr>
    </w:tbl>
    <w:p w14:paraId="2CC55E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AC718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30516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D89D1CC" w14:textId="77777777" w:rsidTr="00E3670A">
        <w:tc>
          <w:tcPr>
            <w:tcW w:w="1681" w:type="dxa"/>
            <w:vAlign w:val="center"/>
          </w:tcPr>
          <w:p w14:paraId="654CCBF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4E3AF04B" w14:textId="77777777" w:rsidR="0085747A" w:rsidRDefault="0085747A" w:rsidP="00F1204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6215459" w14:textId="77777777" w:rsidR="00F1204F" w:rsidRPr="009C54AE" w:rsidRDefault="00F1204F" w:rsidP="00F1204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07ADB1C7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1E9BB4BC" w14:textId="77777777" w:rsidTr="00E3670A">
        <w:tc>
          <w:tcPr>
            <w:tcW w:w="1681" w:type="dxa"/>
          </w:tcPr>
          <w:p w14:paraId="1B4242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80E19F8" w14:textId="77777777" w:rsidR="0085747A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 xml:space="preserve"> miejsce pedagogiki w systemie nauk i jej powiązania z innymi dyscyplinami naukowymi w celu konstruowania problematyki pracy naukowej.</w:t>
            </w:r>
          </w:p>
        </w:tc>
        <w:tc>
          <w:tcPr>
            <w:tcW w:w="1865" w:type="dxa"/>
          </w:tcPr>
          <w:p w14:paraId="30072ED0" w14:textId="77777777"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85747A" w:rsidRPr="009C54AE" w14:paraId="4053DEF3" w14:textId="77777777" w:rsidTr="00E3670A">
        <w:tc>
          <w:tcPr>
            <w:tcW w:w="1681" w:type="dxa"/>
          </w:tcPr>
          <w:p w14:paraId="56715B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55D3EB7A" w14:textId="77777777"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charakteryzuje strategie, metody, techniki i narzędzia realizacji badań pedagogicznych wykorzystane w badaniach na potrzeby pracy proseminaryjnej. </w:t>
            </w:r>
          </w:p>
        </w:tc>
        <w:tc>
          <w:tcPr>
            <w:tcW w:w="1865" w:type="dxa"/>
          </w:tcPr>
          <w:p w14:paraId="3DFD7A91" w14:textId="77777777"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85747A" w:rsidRPr="009C54AE" w14:paraId="3B9DA432" w14:textId="77777777" w:rsidTr="00E3670A">
        <w:tc>
          <w:tcPr>
            <w:tcW w:w="1681" w:type="dxa"/>
          </w:tcPr>
          <w:p w14:paraId="6C9CD4A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3388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5798378E" w14:textId="77777777" w:rsidR="0085747A" w:rsidRPr="009C54AE" w:rsidRDefault="00F1204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analizy wybranych przykładów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 xml:space="preserve"> badań pedagogicznych w obszarze problematyki pracy proseminaryjnej, zaprojektuje i zrealizuje badania pedagogiczne o charakterze diagnostycznym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na potrzeby pracy proseminaryjnej</w:t>
            </w:r>
            <w:r w:rsidR="0043449F">
              <w:rPr>
                <w:rFonts w:ascii="Corbel" w:hAnsi="Corbel"/>
                <w:b w:val="0"/>
                <w:smallCaps w:val="0"/>
                <w:szCs w:val="24"/>
              </w:rPr>
              <w:t>, zinterpretuje wyniki i sformułuje wnioski.</w:t>
            </w:r>
          </w:p>
        </w:tc>
        <w:tc>
          <w:tcPr>
            <w:tcW w:w="1865" w:type="dxa"/>
          </w:tcPr>
          <w:p w14:paraId="059837B4" w14:textId="77777777" w:rsidR="0085747A" w:rsidRPr="009C54AE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B33888" w:rsidRPr="009C54AE" w14:paraId="308B73DD" w14:textId="77777777" w:rsidTr="00E3670A">
        <w:tc>
          <w:tcPr>
            <w:tcW w:w="1681" w:type="dxa"/>
          </w:tcPr>
          <w:p w14:paraId="29B0E7A9" w14:textId="77777777"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02B3FB8A" w14:textId="77777777"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Wykorzysta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 xml:space="preserve"> nowoczesne technologie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i różne źródła informacji </w:t>
            </w:r>
            <w:r w:rsidR="00157C43">
              <w:rPr>
                <w:rFonts w:ascii="Corbel" w:hAnsi="Corbel"/>
                <w:b w:val="0"/>
                <w:smallCaps w:val="0"/>
                <w:szCs w:val="24"/>
              </w:rPr>
              <w:t>w celu samodzielnego zdobywania wiedzy pedagogicznej w obszarze problematyki pracy proseminaryjnej.</w:t>
            </w:r>
          </w:p>
        </w:tc>
        <w:tc>
          <w:tcPr>
            <w:tcW w:w="1865" w:type="dxa"/>
          </w:tcPr>
          <w:p w14:paraId="4DC59900" w14:textId="77777777"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B33888" w:rsidRPr="009C54AE" w14:paraId="7AC1B911" w14:textId="77777777" w:rsidTr="00E3670A">
        <w:tc>
          <w:tcPr>
            <w:tcW w:w="1681" w:type="dxa"/>
          </w:tcPr>
          <w:p w14:paraId="70E8AE1D" w14:textId="77777777"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96C7DA8" w14:textId="77777777"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krytycznej oceny poziomu swojej wiedzy z zakresu problematyki pracy proseminaryjnej i umiejętności prowadzenia badań pedagogicznych oraz motywacji do samokształcenia i samorozwoju.</w:t>
            </w:r>
          </w:p>
        </w:tc>
        <w:tc>
          <w:tcPr>
            <w:tcW w:w="1865" w:type="dxa"/>
          </w:tcPr>
          <w:p w14:paraId="421D57E5" w14:textId="77777777"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33888" w:rsidRPr="009C54AE" w14:paraId="47CBF227" w14:textId="77777777" w:rsidTr="00E3670A">
        <w:tc>
          <w:tcPr>
            <w:tcW w:w="1681" w:type="dxa"/>
          </w:tcPr>
          <w:p w14:paraId="74E5A8F3" w14:textId="77777777" w:rsidR="00B33888" w:rsidRPr="009C54AE" w:rsidRDefault="00157C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74" w:type="dxa"/>
          </w:tcPr>
          <w:p w14:paraId="298F6226" w14:textId="77777777" w:rsidR="00B33888" w:rsidRPr="009C54AE" w:rsidRDefault="00F1204F" w:rsidP="003D3C0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etyczne 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>dylematy</w:t>
            </w:r>
            <w:r w:rsidR="00910A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 xml:space="preserve"> – własne i innych osób</w:t>
            </w:r>
            <w:r w:rsidR="00E3670A">
              <w:rPr>
                <w:rFonts w:ascii="Corbel" w:hAnsi="Corbel"/>
                <w:b w:val="0"/>
                <w:smallCaps w:val="0"/>
                <w:szCs w:val="24"/>
              </w:rPr>
              <w:t xml:space="preserve"> związane z prowadzeniem badań pedagogicznych</w:t>
            </w:r>
            <w:r w:rsidR="00A27CD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7CB5069F" w14:textId="77777777" w:rsidR="00B33888" w:rsidRDefault="00B3388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7615AD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8B52BE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96122C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E80873C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29292E" w14:textId="77777777" w:rsidTr="00923D7D">
        <w:tc>
          <w:tcPr>
            <w:tcW w:w="9639" w:type="dxa"/>
          </w:tcPr>
          <w:p w14:paraId="63D0D93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B1A873C" w14:textId="77777777" w:rsidTr="00923D7D">
        <w:tc>
          <w:tcPr>
            <w:tcW w:w="9639" w:type="dxa"/>
          </w:tcPr>
          <w:p w14:paraId="6C1DB7A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7A84B6F" w14:textId="77777777" w:rsidTr="00923D7D">
        <w:tc>
          <w:tcPr>
            <w:tcW w:w="9639" w:type="dxa"/>
          </w:tcPr>
          <w:p w14:paraId="53C2EA6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016495F3" w14:textId="77777777" w:rsidTr="00923D7D">
        <w:tc>
          <w:tcPr>
            <w:tcW w:w="9639" w:type="dxa"/>
          </w:tcPr>
          <w:p w14:paraId="0E62DA7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AD9490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D3121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86905E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FDA8119" w14:textId="77777777" w:rsidTr="00700368">
        <w:tc>
          <w:tcPr>
            <w:tcW w:w="9520" w:type="dxa"/>
          </w:tcPr>
          <w:p w14:paraId="5015654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A31C94B" w14:textId="77777777" w:rsidTr="00700368">
        <w:tc>
          <w:tcPr>
            <w:tcW w:w="9520" w:type="dxa"/>
          </w:tcPr>
          <w:p w14:paraId="5C977A0A" w14:textId="77777777"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>Podstawowe elementy wiedzy o nauce i poznaniu naukowym – przestrzeń nauk społecznych – specyfika pedagogiki (aspekt materialny i formalny);</w:t>
            </w:r>
          </w:p>
        </w:tc>
      </w:tr>
      <w:tr w:rsidR="0085747A" w:rsidRPr="009C54AE" w14:paraId="702C245C" w14:textId="77777777" w:rsidTr="00700368">
        <w:tc>
          <w:tcPr>
            <w:tcW w:w="9520" w:type="dxa"/>
          </w:tcPr>
          <w:p w14:paraId="23041F29" w14:textId="77777777" w:rsidR="0085747A" w:rsidRPr="00033ABD" w:rsidRDefault="00276D89" w:rsidP="00033ABD">
            <w:pPr>
              <w:spacing w:after="0"/>
              <w:contextualSpacing/>
              <w:rPr>
                <w:rFonts w:ascii="Corbel" w:hAnsi="Corbel" w:cs="Calibri"/>
                <w:sz w:val="24"/>
                <w:szCs w:val="24"/>
              </w:rPr>
            </w:pPr>
            <w:r w:rsidRPr="00276D89">
              <w:rPr>
                <w:rFonts w:ascii="Corbel" w:hAnsi="Corbel" w:cs="Calibri"/>
                <w:sz w:val="24"/>
                <w:szCs w:val="24"/>
              </w:rPr>
              <w:t xml:space="preserve">Metodologia pracy naukowej na poziomie pracy proseminaryjnej – stawianie prostych problemów badawczych, diagnostycznych , analitycznych; </w:t>
            </w:r>
          </w:p>
        </w:tc>
      </w:tr>
      <w:tr w:rsidR="00700368" w:rsidRPr="009C54AE" w14:paraId="708DD07E" w14:textId="77777777" w:rsidTr="00700368">
        <w:tc>
          <w:tcPr>
            <w:tcW w:w="9520" w:type="dxa"/>
          </w:tcPr>
          <w:p w14:paraId="687BCDAA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Podstawowe elementy badań nad edukacją w nowym wymiarze społeczeństwa informacyjnego i kultury informacyjnej – własność intelektualna, przypisy, twórczość własna kontra „kopiuj wklej”;</w:t>
            </w:r>
          </w:p>
        </w:tc>
      </w:tr>
      <w:tr w:rsidR="00700368" w:rsidRPr="009C54AE" w14:paraId="6EABA877" w14:textId="77777777" w:rsidTr="00700368">
        <w:tc>
          <w:tcPr>
            <w:tcW w:w="9520" w:type="dxa"/>
          </w:tcPr>
          <w:p w14:paraId="0B845488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Elementy prostej analizy tekstów dla celów pracy proseminaryjnej;</w:t>
            </w:r>
          </w:p>
        </w:tc>
      </w:tr>
      <w:tr w:rsidR="00700368" w:rsidRPr="009C54AE" w14:paraId="7E4279B9" w14:textId="77777777" w:rsidTr="00700368">
        <w:tc>
          <w:tcPr>
            <w:tcW w:w="9520" w:type="dxa"/>
          </w:tcPr>
          <w:p w14:paraId="4A6ACCE0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Cele, motywy i sposób wyboru problematyki badawczej, uzasadnienie wyboru problematyki;</w:t>
            </w:r>
          </w:p>
        </w:tc>
      </w:tr>
      <w:tr w:rsidR="00700368" w:rsidRPr="009C54AE" w14:paraId="016ADDE4" w14:textId="77777777" w:rsidTr="00700368">
        <w:tc>
          <w:tcPr>
            <w:tcW w:w="9520" w:type="dxa"/>
          </w:tcPr>
          <w:p w14:paraId="5744B1EE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Etapy postępowania badawczego;</w:t>
            </w:r>
          </w:p>
        </w:tc>
      </w:tr>
      <w:tr w:rsidR="00700368" w:rsidRPr="009C54AE" w14:paraId="56E138F6" w14:textId="77777777" w:rsidTr="00700368">
        <w:tc>
          <w:tcPr>
            <w:tcW w:w="9520" w:type="dxa"/>
          </w:tcPr>
          <w:p w14:paraId="7BCF32EA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Przedmiot badań a problemy badawcze; konstruowanie roboczego tematu pracy w formie problemowej przy wykorzystaniu metody analityczno</w:t>
            </w:r>
            <w:r w:rsidR="00033ABD">
              <w:rPr>
                <w:rFonts w:ascii="Corbel" w:hAnsi="Corbel" w:cs="Calibri"/>
                <w:sz w:val="24"/>
                <w:szCs w:val="24"/>
              </w:rPr>
              <w:t>-</w:t>
            </w:r>
            <w:r w:rsidRPr="00033ABD">
              <w:rPr>
                <w:rFonts w:ascii="Corbel" w:hAnsi="Corbel" w:cs="Calibri"/>
                <w:sz w:val="24"/>
                <w:szCs w:val="24"/>
              </w:rPr>
              <w:t>syntetycznej;</w:t>
            </w:r>
          </w:p>
        </w:tc>
      </w:tr>
      <w:tr w:rsidR="00700368" w:rsidRPr="009C54AE" w14:paraId="262A0B82" w14:textId="77777777" w:rsidTr="00700368">
        <w:tc>
          <w:tcPr>
            <w:tcW w:w="9520" w:type="dxa"/>
          </w:tcPr>
          <w:p w14:paraId="195327C9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Organizacja badań własnych i pracy własnej;</w:t>
            </w:r>
          </w:p>
        </w:tc>
      </w:tr>
      <w:tr w:rsidR="00700368" w:rsidRPr="009C54AE" w14:paraId="7723B224" w14:textId="77777777" w:rsidTr="00700368">
        <w:tc>
          <w:tcPr>
            <w:tcW w:w="9520" w:type="dxa"/>
          </w:tcPr>
          <w:p w14:paraId="36084AA0" w14:textId="77777777" w:rsidR="00700368" w:rsidRPr="00033ABD" w:rsidRDefault="00700368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Metodyka badań pedagogicznych – odpowiedni dobór metod;</w:t>
            </w:r>
          </w:p>
        </w:tc>
      </w:tr>
      <w:tr w:rsidR="00033ABD" w:rsidRPr="009C54AE" w14:paraId="5C77AE75" w14:textId="77777777" w:rsidTr="00700368">
        <w:tc>
          <w:tcPr>
            <w:tcW w:w="9520" w:type="dxa"/>
          </w:tcPr>
          <w:p w14:paraId="2F75FD00" w14:textId="77777777"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Techniki badawcze i konstruowanie prostych narzędzi  wykorzystywanych w pracy proseminaryjnej</w:t>
            </w:r>
          </w:p>
        </w:tc>
      </w:tr>
      <w:tr w:rsidR="00033ABD" w:rsidRPr="009C54AE" w14:paraId="414DC06C" w14:textId="77777777" w:rsidTr="00700368">
        <w:tc>
          <w:tcPr>
            <w:tcW w:w="9520" w:type="dxa"/>
          </w:tcPr>
          <w:p w14:paraId="766CA6F3" w14:textId="77777777"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Zasady opracowania materiału badawczego;</w:t>
            </w:r>
          </w:p>
        </w:tc>
      </w:tr>
      <w:tr w:rsidR="00033ABD" w:rsidRPr="009C54AE" w14:paraId="30FCECBB" w14:textId="77777777" w:rsidTr="00700368">
        <w:tc>
          <w:tcPr>
            <w:tcW w:w="9520" w:type="dxa"/>
          </w:tcPr>
          <w:p w14:paraId="5EDBCAB8" w14:textId="77777777"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Opracowanie pracy proseminaryjnej (struktura, przypisy, bibliografia, antyplagiat)</w:t>
            </w:r>
          </w:p>
        </w:tc>
      </w:tr>
      <w:tr w:rsidR="00033ABD" w:rsidRPr="009C54AE" w14:paraId="4CC6E56F" w14:textId="77777777" w:rsidTr="00700368">
        <w:tc>
          <w:tcPr>
            <w:tcW w:w="9520" w:type="dxa"/>
          </w:tcPr>
          <w:p w14:paraId="72128D62" w14:textId="77777777" w:rsidR="00033ABD" w:rsidRPr="00033ABD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 w:cs="Calibri"/>
                <w:sz w:val="24"/>
                <w:szCs w:val="24"/>
              </w:rPr>
            </w:pPr>
            <w:r w:rsidRPr="00033ABD">
              <w:rPr>
                <w:rFonts w:ascii="Corbel" w:hAnsi="Corbel" w:cs="Calibri"/>
                <w:sz w:val="24"/>
                <w:szCs w:val="24"/>
              </w:rPr>
              <w:t>Indywidualna praca promotora z</w:t>
            </w:r>
            <w:r w:rsidR="0043449F">
              <w:rPr>
                <w:rFonts w:ascii="Corbel" w:hAnsi="Corbel" w:cs="Calibri"/>
                <w:sz w:val="24"/>
                <w:szCs w:val="24"/>
              </w:rPr>
              <w:t>e studentem</w:t>
            </w:r>
            <w:r w:rsidRPr="00033ABD">
              <w:rPr>
                <w:rFonts w:ascii="Corbel" w:hAnsi="Corbel" w:cs="Calibri"/>
                <w:sz w:val="24"/>
                <w:szCs w:val="24"/>
              </w:rPr>
              <w:t xml:space="preserve"> (mistrz – uczeń)</w:t>
            </w:r>
          </w:p>
        </w:tc>
      </w:tr>
    </w:tbl>
    <w:p w14:paraId="055C9E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388F4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DDD7249" w14:textId="77777777" w:rsid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037605AF" w14:textId="77777777"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elementy wykładu problemowego, elementy wykładu z prezentacją multimedialną, </w:t>
      </w:r>
    </w:p>
    <w:p w14:paraId="61C4AFA9" w14:textId="77777777" w:rsidR="00033ABD" w:rsidRPr="00033ABD" w:rsidRDefault="00033ABD" w:rsidP="00033ABD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033ABD">
        <w:rPr>
          <w:rFonts w:ascii="Corbel" w:hAnsi="Corbel"/>
          <w:b w:val="0"/>
          <w:iCs/>
          <w:smallCaps w:val="0"/>
          <w:szCs w:val="24"/>
        </w:rPr>
        <w:t xml:space="preserve"> analiza tekstów z dyskusją,  praca w grupach (rozwiązywanie problemów, dyskusja), </w:t>
      </w:r>
    </w:p>
    <w:p w14:paraId="5193E3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80F31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F9F2E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E92B7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935450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A509D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57816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F12B9F7" w14:textId="77777777" w:rsidTr="00C05F44">
        <w:tc>
          <w:tcPr>
            <w:tcW w:w="1985" w:type="dxa"/>
            <w:vAlign w:val="center"/>
          </w:tcPr>
          <w:p w14:paraId="4AF9E96B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707C7DB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2F0D3F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C01756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01472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00A1B7E1" w14:textId="77777777" w:rsidTr="00C05F44">
        <w:tc>
          <w:tcPr>
            <w:tcW w:w="1985" w:type="dxa"/>
          </w:tcPr>
          <w:p w14:paraId="3C75380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7F37C1F" w14:textId="77777777" w:rsidR="0085747A" w:rsidRPr="00033ABD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2ED9CB5" w14:textId="77777777"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85747A" w:rsidRPr="009C54AE" w14:paraId="3FF1BA0A" w14:textId="77777777" w:rsidTr="00C05F44">
        <w:tc>
          <w:tcPr>
            <w:tcW w:w="1985" w:type="dxa"/>
          </w:tcPr>
          <w:p w14:paraId="5717EA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B85B68A" w14:textId="77777777"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63B8B482" w14:textId="77777777" w:rsidR="0085747A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14:paraId="2EED2C61" w14:textId="77777777" w:rsidTr="00C05F44">
        <w:tc>
          <w:tcPr>
            <w:tcW w:w="1985" w:type="dxa"/>
          </w:tcPr>
          <w:p w14:paraId="377AF12B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0282C8CE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6E5E3391" w14:textId="77777777"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14:paraId="33A7A9F1" w14:textId="77777777" w:rsidTr="00C05F44">
        <w:tc>
          <w:tcPr>
            <w:tcW w:w="1985" w:type="dxa"/>
          </w:tcPr>
          <w:p w14:paraId="5BCC429A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6240515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6EE3C91F" w14:textId="77777777"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14:paraId="45C67744" w14:textId="77777777" w:rsidTr="00C05F44">
        <w:tc>
          <w:tcPr>
            <w:tcW w:w="1985" w:type="dxa"/>
          </w:tcPr>
          <w:p w14:paraId="422F49CF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EK_05</w:t>
            </w:r>
          </w:p>
        </w:tc>
        <w:tc>
          <w:tcPr>
            <w:tcW w:w="5528" w:type="dxa"/>
          </w:tcPr>
          <w:p w14:paraId="2B2F5A13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529F5681" w14:textId="77777777"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033ABD" w:rsidRPr="009C54AE" w14:paraId="642618C1" w14:textId="77777777" w:rsidTr="00C05F44">
        <w:tc>
          <w:tcPr>
            <w:tcW w:w="1985" w:type="dxa"/>
          </w:tcPr>
          <w:p w14:paraId="69DA54D3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77F51CC8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3A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i dyskusja w trakcie zajęć, </w:t>
            </w:r>
            <w:r w:rsidRPr="00033ABD">
              <w:rPr>
                <w:rFonts w:ascii="Corbel" w:hAnsi="Corbel"/>
                <w:b w:val="0"/>
                <w:bCs/>
                <w:smallCaps w:val="0"/>
                <w:szCs w:val="24"/>
              </w:rPr>
              <w:t>prezentacja wyników badań</w:t>
            </w:r>
          </w:p>
        </w:tc>
        <w:tc>
          <w:tcPr>
            <w:tcW w:w="2126" w:type="dxa"/>
          </w:tcPr>
          <w:p w14:paraId="115E27B6" w14:textId="77777777" w:rsidR="00033ABD" w:rsidRPr="009C54AE" w:rsidRDefault="00033ABD" w:rsidP="00033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2490815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BE257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7B1328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AF5C07" w14:textId="77777777" w:rsidTr="00923D7D">
        <w:tc>
          <w:tcPr>
            <w:tcW w:w="9670" w:type="dxa"/>
          </w:tcPr>
          <w:p w14:paraId="43EC6A7E" w14:textId="77777777" w:rsid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Wykonana praca w poszczególnych  etapach badań i konstruowania pracy proseminaryjnej.</w:t>
            </w:r>
          </w:p>
          <w:p w14:paraId="5FBE2A81" w14:textId="77777777" w:rsidR="00033ABD" w:rsidRPr="009C54AE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Końcowy efekt –  praca proseminaryjna (max. 30 stron)  </w:t>
            </w:r>
          </w:p>
          <w:p w14:paraId="1D7182B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06A33F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583FC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593A6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9C54AE" w14:paraId="40FE7F9B" w14:textId="77777777" w:rsidTr="003E1941">
        <w:tc>
          <w:tcPr>
            <w:tcW w:w="4962" w:type="dxa"/>
            <w:vAlign w:val="center"/>
          </w:tcPr>
          <w:p w14:paraId="1C5C354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8744E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D8F151F" w14:textId="77777777" w:rsidTr="00923D7D">
        <w:tc>
          <w:tcPr>
            <w:tcW w:w="4962" w:type="dxa"/>
          </w:tcPr>
          <w:p w14:paraId="7E72454E" w14:textId="1A538266" w:rsidR="0085747A" w:rsidRPr="009C54AE" w:rsidRDefault="00C61DC5" w:rsidP="002A3C9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2" w:name="_GoBack"/>
            <w:bookmarkEnd w:id="2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0D9C60A" w14:textId="77777777"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D8F48CB" w14:textId="77777777" w:rsidTr="00923D7D">
        <w:tc>
          <w:tcPr>
            <w:tcW w:w="4962" w:type="dxa"/>
          </w:tcPr>
          <w:p w14:paraId="352A158A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1204F">
              <w:rPr>
                <w:rFonts w:ascii="Corbel" w:hAnsi="Corbel"/>
                <w:sz w:val="24"/>
                <w:szCs w:val="24"/>
              </w:rPr>
              <w:t>:</w:t>
            </w:r>
          </w:p>
          <w:p w14:paraId="2A8914D1" w14:textId="77777777" w:rsidR="00C61DC5" w:rsidRPr="009C54AE" w:rsidRDefault="00F1204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7F06CEA" w14:textId="77777777" w:rsidR="00C61DC5" w:rsidRPr="009C54AE" w:rsidRDefault="00113587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23E85260" w14:textId="77777777" w:rsidTr="00923D7D">
        <w:tc>
          <w:tcPr>
            <w:tcW w:w="4962" w:type="dxa"/>
          </w:tcPr>
          <w:p w14:paraId="4CE849EB" w14:textId="77777777" w:rsidR="00033ABD" w:rsidRPr="00033ABD" w:rsidRDefault="00C61DC5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 xml:space="preserve"> </w:t>
            </w:r>
            <w:r w:rsidR="00033ABD">
              <w:rPr>
                <w:rFonts w:ascii="Corbel" w:hAnsi="Corbel"/>
                <w:sz w:val="24"/>
                <w:szCs w:val="24"/>
              </w:rPr>
              <w:t xml:space="preserve">- </w:t>
            </w:r>
            <w:r w:rsidR="00033ABD" w:rsidRPr="00033ABD">
              <w:rPr>
                <w:rFonts w:ascii="Corbel" w:hAnsi="Corbel"/>
                <w:sz w:val="24"/>
                <w:szCs w:val="24"/>
              </w:rPr>
              <w:t>studiowanie literatury, prowadzenie badań własnych, przygotowanie i prezentacja wyników badań własnych</w:t>
            </w:r>
            <w:r w:rsidR="00E3670A">
              <w:rPr>
                <w:rFonts w:ascii="Corbel" w:hAnsi="Corbel"/>
                <w:sz w:val="24"/>
                <w:szCs w:val="24"/>
              </w:rPr>
              <w:t>,</w:t>
            </w:r>
          </w:p>
          <w:p w14:paraId="0668A2BA" w14:textId="77777777" w:rsidR="0071620A" w:rsidRPr="009C54AE" w:rsidRDefault="00033ABD" w:rsidP="00033A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3ABD">
              <w:rPr>
                <w:rFonts w:ascii="Corbel" w:hAnsi="Corbel"/>
                <w:sz w:val="24"/>
                <w:szCs w:val="24"/>
              </w:rPr>
              <w:t xml:space="preserve">napisanie części teoretycznej, metodologicznej i analitycznej pracy </w:t>
            </w:r>
            <w:r>
              <w:rPr>
                <w:rFonts w:ascii="Corbel" w:hAnsi="Corbel"/>
                <w:sz w:val="24"/>
                <w:szCs w:val="24"/>
              </w:rPr>
              <w:t>proseminaryjnej</w:t>
            </w:r>
          </w:p>
          <w:p w14:paraId="773771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77" w:type="dxa"/>
          </w:tcPr>
          <w:p w14:paraId="25116F04" w14:textId="77777777" w:rsidR="00C61DC5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 – 1</w:t>
            </w:r>
            <w:r w:rsidR="00113587">
              <w:rPr>
                <w:rFonts w:ascii="Corbel" w:hAnsi="Corbel"/>
                <w:sz w:val="24"/>
                <w:szCs w:val="24"/>
              </w:rPr>
              <w:t>0</w:t>
            </w:r>
          </w:p>
          <w:p w14:paraId="28DCAC85" w14:textId="77777777" w:rsidR="003D3C08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- 15</w:t>
            </w:r>
          </w:p>
          <w:p w14:paraId="34D32968" w14:textId="77777777" w:rsidR="003D3C08" w:rsidRPr="009C54AE" w:rsidRDefault="003D3C08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pracy proseminaryjnej - 60 </w:t>
            </w:r>
          </w:p>
        </w:tc>
      </w:tr>
      <w:tr w:rsidR="0085747A" w:rsidRPr="009C54AE" w14:paraId="5BEEB49F" w14:textId="77777777" w:rsidTr="00923D7D">
        <w:tc>
          <w:tcPr>
            <w:tcW w:w="4962" w:type="dxa"/>
          </w:tcPr>
          <w:p w14:paraId="22ACED5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F18F7FE" w14:textId="77777777"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9C54AE" w14:paraId="3070F724" w14:textId="77777777" w:rsidTr="00923D7D">
        <w:tc>
          <w:tcPr>
            <w:tcW w:w="4962" w:type="dxa"/>
          </w:tcPr>
          <w:p w14:paraId="6F94206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0AD3903" w14:textId="77777777" w:rsidR="0085747A" w:rsidRPr="009C54AE" w:rsidRDefault="00033ABD" w:rsidP="00033A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78C5EBC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BF236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21181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EA75E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5A03A3F" w14:textId="77777777" w:rsidTr="0071620A">
        <w:trPr>
          <w:trHeight w:val="397"/>
        </w:trPr>
        <w:tc>
          <w:tcPr>
            <w:tcW w:w="3544" w:type="dxa"/>
          </w:tcPr>
          <w:p w14:paraId="25EA4D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8B3D286" w14:textId="77777777"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0BF072DD" w14:textId="77777777" w:rsidTr="0071620A">
        <w:trPr>
          <w:trHeight w:val="397"/>
        </w:trPr>
        <w:tc>
          <w:tcPr>
            <w:tcW w:w="3544" w:type="dxa"/>
          </w:tcPr>
          <w:p w14:paraId="3EE735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6E9A1C9" w14:textId="77777777" w:rsidR="0085747A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22734FC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C7F6F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E5AE0C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CE9F72" w14:textId="77777777" w:rsidTr="0071620A">
        <w:trPr>
          <w:trHeight w:val="397"/>
        </w:trPr>
        <w:tc>
          <w:tcPr>
            <w:tcW w:w="7513" w:type="dxa"/>
          </w:tcPr>
          <w:p w14:paraId="5F6E648C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9142D6C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Metody i techniki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2011.</w:t>
            </w:r>
          </w:p>
          <w:p w14:paraId="061F448E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Łobocki M., </w:t>
            </w:r>
            <w:r w:rsidRPr="00033ABD">
              <w:rPr>
                <w:rFonts w:ascii="Corbel" w:hAnsi="Corbel"/>
                <w:i/>
                <w:iCs/>
                <w:sz w:val="24"/>
              </w:rPr>
              <w:t>Wprowadzenie do metodologii badań pedagogicznych,</w:t>
            </w:r>
            <w:r w:rsidRPr="00033ABD">
              <w:rPr>
                <w:rFonts w:ascii="Corbel" w:hAnsi="Corbel"/>
                <w:sz w:val="24"/>
              </w:rPr>
              <w:t xml:space="preserve"> Kraków 2007.</w:t>
            </w:r>
          </w:p>
          <w:p w14:paraId="7895B787" w14:textId="77777777" w:rsidR="00F86992" w:rsidRPr="00033ABD" w:rsidRDefault="00F86992" w:rsidP="00033ABD">
            <w:pPr>
              <w:keepNext/>
              <w:spacing w:after="0" w:line="240" w:lineRule="auto"/>
              <w:outlineLvl w:val="1"/>
              <w:rPr>
                <w:rFonts w:ascii="Corbel" w:eastAsia="Times New Roman" w:hAnsi="Corbel"/>
                <w:szCs w:val="20"/>
                <w:lang w:eastAsia="pl-PL"/>
              </w:rPr>
            </w:pPr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Maszke A. W., </w:t>
            </w:r>
            <w:r w:rsidRPr="00033ABD">
              <w:rPr>
                <w:rFonts w:ascii="Corbel" w:eastAsia="Times New Roman" w:hAnsi="Corbel"/>
                <w:i/>
                <w:iCs/>
                <w:szCs w:val="20"/>
                <w:lang w:eastAsia="pl-PL"/>
              </w:rPr>
              <w:t>Metodologiczne podstawy badań pedagogicznych,</w:t>
            </w:r>
            <w:r w:rsidRPr="00033ABD">
              <w:rPr>
                <w:rFonts w:ascii="Corbel" w:eastAsia="Times New Roman" w:hAnsi="Corbel"/>
                <w:szCs w:val="20"/>
                <w:lang w:eastAsia="pl-PL"/>
              </w:rPr>
              <w:t xml:space="preserve"> Rzeszów 2003. </w:t>
            </w:r>
          </w:p>
          <w:p w14:paraId="22AE9BDF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Nowak S., </w:t>
            </w:r>
            <w:r w:rsidRPr="00033ABD">
              <w:rPr>
                <w:rFonts w:ascii="Corbel" w:hAnsi="Corbel"/>
                <w:i/>
                <w:iCs/>
                <w:sz w:val="24"/>
              </w:rPr>
              <w:t>Metodologia badań społecznych,</w:t>
            </w:r>
            <w:r w:rsidRPr="00033ABD">
              <w:rPr>
                <w:rFonts w:ascii="Corbel" w:hAnsi="Corbel"/>
                <w:sz w:val="24"/>
              </w:rPr>
              <w:t xml:space="preserve"> Warszawa 2007, wyd. 2</w:t>
            </w:r>
          </w:p>
          <w:p w14:paraId="1F9E8E29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>Palka S. (red</w:t>
            </w:r>
            <w:r>
              <w:rPr>
                <w:rFonts w:ascii="Corbel" w:hAnsi="Corbel"/>
                <w:sz w:val="24"/>
              </w:rPr>
              <w:t>.</w:t>
            </w:r>
            <w:r w:rsidRPr="00033ABD">
              <w:rPr>
                <w:rFonts w:ascii="Corbel" w:hAnsi="Corbel"/>
                <w:sz w:val="24"/>
              </w:rPr>
              <w:t xml:space="preserve">), </w:t>
            </w:r>
            <w:r w:rsidRPr="00033ABD">
              <w:rPr>
                <w:rFonts w:ascii="Corbel" w:hAnsi="Corbel"/>
                <w:i/>
                <w:iCs/>
                <w:sz w:val="24"/>
              </w:rPr>
              <w:t>Podstawy metodologii badań w pedagogice,</w:t>
            </w:r>
            <w:r w:rsidRPr="00033ABD">
              <w:rPr>
                <w:rFonts w:ascii="Corbel" w:hAnsi="Corbel"/>
                <w:sz w:val="24"/>
              </w:rPr>
              <w:t xml:space="preserve"> Gdańsk 2010.</w:t>
            </w:r>
          </w:p>
          <w:p w14:paraId="20C06DB3" w14:textId="77777777" w:rsidR="00F86992" w:rsidRPr="00033ABD" w:rsidRDefault="00F86992" w:rsidP="00033ABD">
            <w:pPr>
              <w:spacing w:after="0" w:line="240" w:lineRule="auto"/>
              <w:rPr>
                <w:rFonts w:ascii="Corbel" w:hAnsi="Corbel"/>
                <w:sz w:val="24"/>
              </w:rPr>
            </w:pPr>
            <w:r w:rsidRPr="00033ABD">
              <w:rPr>
                <w:rFonts w:ascii="Corbel" w:hAnsi="Corbel"/>
                <w:sz w:val="24"/>
              </w:rPr>
              <w:t xml:space="preserve">Pilch T, </w:t>
            </w:r>
            <w:r w:rsidRPr="00033ABD">
              <w:rPr>
                <w:rFonts w:ascii="Corbel" w:hAnsi="Corbel"/>
                <w:i/>
                <w:iCs/>
                <w:sz w:val="24"/>
              </w:rPr>
              <w:t>Zasady badań pedagogicznych,</w:t>
            </w:r>
            <w:r w:rsidRPr="00033ABD">
              <w:rPr>
                <w:rFonts w:ascii="Corbel" w:hAnsi="Corbel"/>
                <w:sz w:val="24"/>
              </w:rPr>
              <w:t xml:space="preserve"> Warszawa 1995</w:t>
            </w:r>
          </w:p>
          <w:p w14:paraId="113D255A" w14:textId="77777777" w:rsidR="00033ABD" w:rsidRPr="009C54AE" w:rsidRDefault="00033A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E31A82C" w14:textId="77777777" w:rsidTr="0071620A">
        <w:trPr>
          <w:trHeight w:val="397"/>
        </w:trPr>
        <w:tc>
          <w:tcPr>
            <w:tcW w:w="7513" w:type="dxa"/>
          </w:tcPr>
          <w:p w14:paraId="1EC7C9A2" w14:textId="77777777" w:rsidR="00033AB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uzupełniająca:</w:t>
            </w:r>
          </w:p>
          <w:p w14:paraId="718F1102" w14:textId="77777777" w:rsidR="00033ABD" w:rsidRPr="00033ABD" w:rsidRDefault="00033ABD" w:rsidP="00033AB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033ABD">
              <w:rPr>
                <w:rFonts w:ascii="Corbel" w:hAnsi="Corbel"/>
                <w:b w:val="0"/>
                <w:smallCaps w:val="0"/>
              </w:rPr>
              <w:t xml:space="preserve">Babbie E., </w:t>
            </w:r>
            <w:r w:rsidRPr="00033ABD">
              <w:rPr>
                <w:rFonts w:ascii="Corbel" w:hAnsi="Corbel"/>
                <w:b w:val="0"/>
                <w:i/>
                <w:iCs/>
                <w:smallCaps w:val="0"/>
              </w:rPr>
              <w:t>Podstawy badań społecznych,</w:t>
            </w:r>
            <w:r w:rsidRPr="00033ABD">
              <w:rPr>
                <w:rFonts w:ascii="Corbel" w:hAnsi="Corbel"/>
                <w:b w:val="0"/>
                <w:smallCaps w:val="0"/>
              </w:rPr>
              <w:t xml:space="preserve"> Warszawa 2008.</w:t>
            </w:r>
          </w:p>
          <w:p w14:paraId="188C6C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20D87D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C20ED2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36541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Elżbieta Lencka" w:date="2022-09-29T11:53:00Z" w:initials="EL">
    <w:p w14:paraId="58E6BABC" w14:textId="77777777" w:rsidR="006B7CF5" w:rsidRDefault="006B7CF5">
      <w:pPr>
        <w:pStyle w:val="Tekstkomentarza"/>
      </w:pPr>
      <w:r>
        <w:rPr>
          <w:rStyle w:val="Odwoaniedokomentarza"/>
        </w:rPr>
        <w:annotationRef/>
      </w:r>
      <w:r>
        <w:t>Program samo ZAL</w:t>
      </w:r>
    </w:p>
  </w:comment>
  <w:comment w:id="1" w:author="Marek Hallada" w:date="2022-10-17T18:19:00Z" w:initials="MH">
    <w:p w14:paraId="04A54052" w14:textId="5C376C94" w:rsidR="00FA6C1C" w:rsidRDefault="00FA6C1C">
      <w:pPr>
        <w:pStyle w:val="Tekstkomentarza"/>
      </w:pPr>
      <w:r>
        <w:rPr>
          <w:rStyle w:val="Odwoaniedokomentarza"/>
        </w:rPr>
        <w:annotationRef/>
      </w:r>
      <w:r>
        <w:t>Poprawiono w programie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8E6BABC" w15:done="0"/>
  <w15:commentEx w15:paraId="04A54052" w15:paraIdParent="58E6BAB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8E6BABC" w16cid:durableId="26E005C7"/>
  <w16cid:commentId w16cid:paraId="04A54052" w16cid:durableId="26F81B4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068CBD" w14:textId="77777777" w:rsidR="00C408E6" w:rsidRDefault="00C408E6" w:rsidP="00C16ABF">
      <w:pPr>
        <w:spacing w:after="0" w:line="240" w:lineRule="auto"/>
      </w:pPr>
      <w:r>
        <w:separator/>
      </w:r>
    </w:p>
  </w:endnote>
  <w:endnote w:type="continuationSeparator" w:id="0">
    <w:p w14:paraId="363237D6" w14:textId="77777777" w:rsidR="00C408E6" w:rsidRDefault="00C408E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84C79" w14:textId="77777777" w:rsidR="00C408E6" w:rsidRDefault="00C408E6" w:rsidP="00C16ABF">
      <w:pPr>
        <w:spacing w:after="0" w:line="240" w:lineRule="auto"/>
      </w:pPr>
      <w:r>
        <w:separator/>
      </w:r>
    </w:p>
  </w:footnote>
  <w:footnote w:type="continuationSeparator" w:id="0">
    <w:p w14:paraId="564A6013" w14:textId="77777777" w:rsidR="00C408E6" w:rsidRDefault="00C408E6" w:rsidP="00C16ABF">
      <w:pPr>
        <w:spacing w:after="0" w:line="240" w:lineRule="auto"/>
      </w:pPr>
      <w:r>
        <w:continuationSeparator/>
      </w:r>
    </w:p>
  </w:footnote>
  <w:footnote w:id="1">
    <w:p w14:paraId="250CD05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lżbieta Lencka">
    <w15:presenceInfo w15:providerId="AD" w15:userId="S-1-5-21-2831864812-3357927939-783603261-1001"/>
  </w15:person>
  <w15:person w15:author="Marek Hallada">
    <w15:presenceInfo w15:providerId="AD" w15:userId="S-1-5-21-4079796977-2903213224-3875867729-10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DC1"/>
    <w:rsid w:val="00015B8F"/>
    <w:rsid w:val="00022ECE"/>
    <w:rsid w:val="00033ABD"/>
    <w:rsid w:val="00042A51"/>
    <w:rsid w:val="00042D2E"/>
    <w:rsid w:val="00044C82"/>
    <w:rsid w:val="00047B88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04A4"/>
    <w:rsid w:val="00113587"/>
    <w:rsid w:val="00124BFF"/>
    <w:rsid w:val="0012560E"/>
    <w:rsid w:val="00127108"/>
    <w:rsid w:val="00134B13"/>
    <w:rsid w:val="00146BC0"/>
    <w:rsid w:val="00153C41"/>
    <w:rsid w:val="00154381"/>
    <w:rsid w:val="00157C43"/>
    <w:rsid w:val="001640A7"/>
    <w:rsid w:val="00164FA7"/>
    <w:rsid w:val="00166A03"/>
    <w:rsid w:val="001718A7"/>
    <w:rsid w:val="001737CF"/>
    <w:rsid w:val="00176083"/>
    <w:rsid w:val="00176EB1"/>
    <w:rsid w:val="001770C7"/>
    <w:rsid w:val="00192F37"/>
    <w:rsid w:val="001A70D2"/>
    <w:rsid w:val="001B6749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719A6"/>
    <w:rsid w:val="00276D89"/>
    <w:rsid w:val="00281FF2"/>
    <w:rsid w:val="002857DE"/>
    <w:rsid w:val="00291567"/>
    <w:rsid w:val="002A22BF"/>
    <w:rsid w:val="002A2389"/>
    <w:rsid w:val="002A3C90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7769"/>
    <w:rsid w:val="003343CF"/>
    <w:rsid w:val="003454F7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C08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49F"/>
    <w:rsid w:val="004362C6"/>
    <w:rsid w:val="00437FA2"/>
    <w:rsid w:val="00445970"/>
    <w:rsid w:val="00456340"/>
    <w:rsid w:val="00456C09"/>
    <w:rsid w:val="0045729E"/>
    <w:rsid w:val="00461EFC"/>
    <w:rsid w:val="004652C2"/>
    <w:rsid w:val="004706D1"/>
    <w:rsid w:val="00471326"/>
    <w:rsid w:val="0047598D"/>
    <w:rsid w:val="004840FD"/>
    <w:rsid w:val="004844C9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57F9"/>
    <w:rsid w:val="00526C94"/>
    <w:rsid w:val="005328C9"/>
    <w:rsid w:val="005363C4"/>
    <w:rsid w:val="00536BDE"/>
    <w:rsid w:val="00543ACC"/>
    <w:rsid w:val="005513B8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3E10"/>
    <w:rsid w:val="00696477"/>
    <w:rsid w:val="006B7CF5"/>
    <w:rsid w:val="006D050F"/>
    <w:rsid w:val="006D6139"/>
    <w:rsid w:val="006E5D65"/>
    <w:rsid w:val="006F1282"/>
    <w:rsid w:val="006F1FBC"/>
    <w:rsid w:val="006F31E2"/>
    <w:rsid w:val="00700368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278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7F5ADB"/>
    <w:rsid w:val="0081554D"/>
    <w:rsid w:val="00815F6A"/>
    <w:rsid w:val="0081707E"/>
    <w:rsid w:val="008449B3"/>
    <w:rsid w:val="00853134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0A6D"/>
    <w:rsid w:val="00916188"/>
    <w:rsid w:val="00923D7D"/>
    <w:rsid w:val="00943C14"/>
    <w:rsid w:val="009508DF"/>
    <w:rsid w:val="00950DAC"/>
    <w:rsid w:val="00953473"/>
    <w:rsid w:val="00954A07"/>
    <w:rsid w:val="00997F14"/>
    <w:rsid w:val="009A78D9"/>
    <w:rsid w:val="009C1331"/>
    <w:rsid w:val="009C3E31"/>
    <w:rsid w:val="009C54AE"/>
    <w:rsid w:val="009C788E"/>
    <w:rsid w:val="009D31DD"/>
    <w:rsid w:val="009E3B41"/>
    <w:rsid w:val="009F3C5C"/>
    <w:rsid w:val="009F4610"/>
    <w:rsid w:val="00A00ECC"/>
    <w:rsid w:val="00A155EE"/>
    <w:rsid w:val="00A2245B"/>
    <w:rsid w:val="00A27CD0"/>
    <w:rsid w:val="00A30110"/>
    <w:rsid w:val="00A35051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5FF5"/>
    <w:rsid w:val="00B06142"/>
    <w:rsid w:val="00B135B1"/>
    <w:rsid w:val="00B3130B"/>
    <w:rsid w:val="00B3388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6F2A"/>
    <w:rsid w:val="00BB520A"/>
    <w:rsid w:val="00BD3869"/>
    <w:rsid w:val="00BD66E9"/>
    <w:rsid w:val="00BD6FF4"/>
    <w:rsid w:val="00BF2C41"/>
    <w:rsid w:val="00C02233"/>
    <w:rsid w:val="00C058B4"/>
    <w:rsid w:val="00C05F44"/>
    <w:rsid w:val="00C131B5"/>
    <w:rsid w:val="00C144AB"/>
    <w:rsid w:val="00C16ABF"/>
    <w:rsid w:val="00C170AE"/>
    <w:rsid w:val="00C25266"/>
    <w:rsid w:val="00C26CB7"/>
    <w:rsid w:val="00C324C1"/>
    <w:rsid w:val="00C36992"/>
    <w:rsid w:val="00C408E6"/>
    <w:rsid w:val="00C56036"/>
    <w:rsid w:val="00C61DC5"/>
    <w:rsid w:val="00C67E92"/>
    <w:rsid w:val="00C70A26"/>
    <w:rsid w:val="00C766DF"/>
    <w:rsid w:val="00C94B98"/>
    <w:rsid w:val="00C9514C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3A9"/>
    <w:rsid w:val="00E21E7D"/>
    <w:rsid w:val="00E22FBC"/>
    <w:rsid w:val="00E24BF5"/>
    <w:rsid w:val="00E25338"/>
    <w:rsid w:val="00E3670A"/>
    <w:rsid w:val="00E36AB5"/>
    <w:rsid w:val="00E51E44"/>
    <w:rsid w:val="00E53AFB"/>
    <w:rsid w:val="00E63348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BCD"/>
    <w:rsid w:val="00F070AB"/>
    <w:rsid w:val="00F1204F"/>
    <w:rsid w:val="00F17567"/>
    <w:rsid w:val="00F27A7B"/>
    <w:rsid w:val="00F51A67"/>
    <w:rsid w:val="00F526AF"/>
    <w:rsid w:val="00F617C3"/>
    <w:rsid w:val="00F7066B"/>
    <w:rsid w:val="00F83B28"/>
    <w:rsid w:val="00F86992"/>
    <w:rsid w:val="00FA46E5"/>
    <w:rsid w:val="00FA6C1C"/>
    <w:rsid w:val="00FB7DBA"/>
    <w:rsid w:val="00FC1C25"/>
    <w:rsid w:val="00FC3F45"/>
    <w:rsid w:val="00FC430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3138E"/>
  <w15:docId w15:val="{DB91CA12-FA64-48D7-BC12-8247F9CD45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670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3670A"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3670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7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7CF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7CF5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CF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CF5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87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microsoft.com/office/2016/09/relationships/commentsIds" Target="commentsId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9C284D-6208-45C1-BF83-D96918C91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</TotalTime>
  <Pages>5</Pages>
  <Words>1021</Words>
  <Characters>6130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2019-12-04T12:38:00Z</cp:lastPrinted>
  <dcterms:created xsi:type="dcterms:W3CDTF">2022-04-04T12:22:00Z</dcterms:created>
  <dcterms:modified xsi:type="dcterms:W3CDTF">2023-04-20T07:20:00Z</dcterms:modified>
</cp:coreProperties>
</file>